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556" w:rsidRPr="00133E3F" w:rsidRDefault="00537556" w:rsidP="00537556">
      <w:pPr>
        <w:tabs>
          <w:tab w:val="center" w:pos="6503"/>
          <w:tab w:val="left" w:pos="9090"/>
        </w:tabs>
        <w:rPr>
          <w:b/>
          <w:sz w:val="32"/>
        </w:rPr>
      </w:pPr>
      <w:r w:rsidRPr="00133E3F">
        <w:rPr>
          <w:b/>
          <w:sz w:val="32"/>
        </w:rPr>
        <w:t>PLAN DE CUENTAS</w:t>
      </w:r>
      <w:r>
        <w:rPr>
          <w:b/>
          <w:sz w:val="32"/>
        </w:rPr>
        <w:tab/>
      </w:r>
    </w:p>
    <w:p w:rsidR="00537556" w:rsidRPr="00133E3F" w:rsidRDefault="00537556" w:rsidP="00537556">
      <w:pPr>
        <w:rPr>
          <w:b/>
          <w:u w:val="single"/>
        </w:rPr>
      </w:pPr>
      <w:r w:rsidRPr="00133E3F">
        <w:rPr>
          <w:b/>
          <w:u w:val="single"/>
        </w:rPr>
        <w:t>Estado de Situación Financiera</w:t>
      </w:r>
      <w:r>
        <w:fldChar w:fldCharType="begin"/>
      </w:r>
      <w:r>
        <w:instrText xml:space="preserve"> LINK Excel.Sheet.12 "C:\\Users\\mcampove\\Documents\\PROCESOS 2022\\BALANCES\\cuentas situacion_financiera 20 de enero de 2023.xlsx" SituacionFinanciera!F1C1:F377C3 \a \f 5 \h  \* MERGEFORMAT </w:instrText>
      </w:r>
      <w:r>
        <w:fldChar w:fldCharType="separate"/>
      </w:r>
    </w:p>
    <w:tbl>
      <w:tblPr>
        <w:tblStyle w:val="Tablaconcuadrcula"/>
        <w:tblpPr w:leftFromText="141" w:rightFromText="141" w:vertAnchor="text" w:tblpY="1"/>
        <w:tblOverlap w:val="never"/>
        <w:tblW w:w="11260" w:type="dxa"/>
        <w:tblLook w:val="04A0" w:firstRow="1" w:lastRow="0" w:firstColumn="1" w:lastColumn="0" w:noHBand="0" w:noVBand="1"/>
      </w:tblPr>
      <w:tblGrid>
        <w:gridCol w:w="1300"/>
        <w:gridCol w:w="8760"/>
        <w:gridCol w:w="1200"/>
      </w:tblGrid>
      <w:tr w:rsidR="00537556" w:rsidRPr="00133E3F" w:rsidTr="00510266">
        <w:trPr>
          <w:trHeight w:val="300"/>
        </w:trPr>
        <w:tc>
          <w:tcPr>
            <w:tcW w:w="1300" w:type="dxa"/>
            <w:shd w:val="clear" w:color="auto" w:fill="5B9BD5" w:themeFill="accent1"/>
            <w:noWrap/>
            <w:hideMark/>
          </w:tcPr>
          <w:p w:rsidR="00537556" w:rsidRPr="00133E3F" w:rsidRDefault="00537556" w:rsidP="00510266">
            <w:pPr>
              <w:rPr>
                <w:b/>
                <w:bCs/>
                <w:color w:val="FFFFFF" w:themeColor="background1"/>
                <w:sz w:val="18"/>
              </w:rPr>
            </w:pPr>
            <w:r>
              <w:rPr>
                <w:b/>
                <w:bCs/>
                <w:color w:val="FFFFFF" w:themeColor="background1"/>
                <w:sz w:val="18"/>
              </w:rPr>
              <w:t>CÓ</w:t>
            </w:r>
            <w:r w:rsidRPr="00133E3F">
              <w:rPr>
                <w:b/>
                <w:bCs/>
                <w:color w:val="FFFFFF" w:themeColor="background1"/>
                <w:sz w:val="18"/>
              </w:rPr>
              <w:t>DIGO</w:t>
            </w:r>
          </w:p>
        </w:tc>
        <w:tc>
          <w:tcPr>
            <w:tcW w:w="8760" w:type="dxa"/>
            <w:shd w:val="clear" w:color="auto" w:fill="5B9BD5" w:themeFill="accent1"/>
            <w:noWrap/>
            <w:hideMark/>
          </w:tcPr>
          <w:p w:rsidR="00537556" w:rsidRPr="00133E3F" w:rsidRDefault="00537556" w:rsidP="00510266">
            <w:pPr>
              <w:rPr>
                <w:b/>
                <w:bCs/>
                <w:color w:val="FFFFFF" w:themeColor="background1"/>
                <w:sz w:val="18"/>
              </w:rPr>
            </w:pPr>
            <w:r w:rsidRPr="00133E3F">
              <w:rPr>
                <w:b/>
                <w:bCs/>
                <w:color w:val="FFFFFF" w:themeColor="background1"/>
                <w:sz w:val="18"/>
              </w:rPr>
              <w:t>NOMBRE DE LA CUENTA</w:t>
            </w:r>
          </w:p>
        </w:tc>
        <w:tc>
          <w:tcPr>
            <w:tcW w:w="1200" w:type="dxa"/>
            <w:shd w:val="clear" w:color="auto" w:fill="5B9BD5" w:themeFill="accent1"/>
            <w:noWrap/>
            <w:hideMark/>
          </w:tcPr>
          <w:p w:rsidR="00537556" w:rsidRPr="00133E3F" w:rsidRDefault="00537556" w:rsidP="00510266">
            <w:pPr>
              <w:rPr>
                <w:b/>
                <w:bCs/>
                <w:color w:val="FFFFFF" w:themeColor="background1"/>
                <w:sz w:val="18"/>
              </w:rPr>
            </w:pPr>
            <w:r w:rsidRPr="00133E3F">
              <w:rPr>
                <w:b/>
                <w:bCs/>
                <w:color w:val="FFFFFF" w:themeColor="background1"/>
                <w:sz w:val="18"/>
              </w:rPr>
              <w:t>SIGNO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>
              <w:rPr>
                <w:sz w:val="18"/>
              </w:rPr>
              <w:t>ACTIVO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 CORRIENTE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EFECTIVO Y EQUIVALENTES DE EFECTIVO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CAJA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INSTITUCIONES FINANCIERAS PÚBLICAS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INSTITUCIONES FINANCIERAS PRIVADAS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 VALOR RAZONABLE CON CAMBIOS EN RESULTADOS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RENTA VARIABLE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ACCIONES Y PARTICIPACIONES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CUOTAS DE FONDOS COLECTIVOS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VALORES DE  TITULARIZACIÓN DE PARTICIPACIÓN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UNIDADES DE PARTICIPACIÓN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10102010105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EN 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10102010106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RENTA FIJA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AVALES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BONOS DEL ESTADO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BONOS DE PRENDA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CÉDULAS HIPOTECARIAS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FINANCIEROS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INVERSIÓN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TESORERÍA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DEPÓSITO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10102010209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CUPONES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DEPÓSITOS A PLAZO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LETRAS DE CAMBIO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NOTAS DE CRÉDITO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FACTURAS COMERCIALES NEGOCIABLES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OVERNIGHTS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 CONVERTIBLES EN ACCIONES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PAPEL COMERCIAL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PAGARÉS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10102010219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PÓLIZAS DE ACUMULACIÓN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10102010220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TÍTULOS DEL BANCO CENTRAL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10102010221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VALORES DE TITULARIZACIÓN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10102010222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EN 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10102010223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DERIVADOS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10102010301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FORWARD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FUTUROS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10102010303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OPCIONES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10102010304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 VALOR RAZONABLE CON CAMBIOS EN OTRO RESULTADO INTEGRAL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RENTA VARIABLE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ACCIONES Y PARTICIPACIONES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CUOTAS DE FONDOS COLECTIVOS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UNIDADES DE PARTICIPACIÓN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VALORES DE  TITULARIZACIÓN DE PARTICIPACIÓN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10102020105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EN 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10102020106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RENTA FIJA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10102020201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AVALES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BONOS DEL ESTADO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BONOS DE PRENDA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CÉDULAS HIPOTECARIAS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FINANCIEROS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INVERSIÓN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TESORERÍA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DEPÓSITO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CUPONES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DEPÓSITOS A PLAZO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LETRAS DE CAMBIO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NOTAS DE CRÉDITO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FACTURAS COMERCIALES NEGOCIABLES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OVERNIGHTS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 CONVERTIBLES EN ACCIONES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PAPEL COMERCIAL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PAGARÉS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10102020219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PÓLIZAS DE ACUMULACIÓN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10102020220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TÍTULOS DEL BANCO CENTRAL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10102020221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VALORES DE TITULARIZACIÓN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10102020222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EN 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10102020223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AL COSTO AMORTIZADO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RENTA FIJA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AVALES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BONOS DEL ESTADO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BONOS DE PRENDA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CÉDULAS HIPOTECARIAS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10102030205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FINANCIEROS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INVERSIÓN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TESORERÍA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CERTIFICADOS DE DEPÓSITO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CUPONES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DEPÓSITOS A PLAZO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LETRAS DE CAMBIO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NOTAS DE CRÉDITO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FACTURAS COMERCIALES NEGOCIABLES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OVERNIGHTS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 CONVERTIBLES EN ACCIONES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PAPEL COMERCIAL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PAGARÉS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10102030219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PÓLIZAS DE ACUMULACIÓN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10102030220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TÍTULOS DEL BANCO CENTRAL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10102030221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VALORES DE TITULARIZACIÓN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10102030222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EN 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10102030223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PROVISIÓN POR DETERIORO DE ACTIVOS FINANCIEROS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101020401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 VALOR RAZONABLE CON CAMBIOS EN RESULTADOS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101020402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AL COSTO AMORTIZADO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101020403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 VALOR RAZONABLE CON CAMBIOS EN OTRO RESULTADO INTEGRAL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DEUDORES COMERCIALES Y OTRAS CUENTAS POR COBRAR NO RELACIONADOS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 ACTIVIDADES ORDINARIAS QUE GENEREN INTERESES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A COBRAR  A CLIENTES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A COBRAR  A TERCEROS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 ACTIVIDADES ORDINARIAS QUE NO GENEREN INTERESES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A COBRAR  A CLIENTES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10102050202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A COBRAR  A TERCEROS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POR COBRAR AL ORIGINADOR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COMISIONES POR OPERACIONES  BURSÁTILES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CONTRATO DE UNDERWRITING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 ADMINISTRACIÓN Y MANEJO DE PORTAFOLIOS DE TERCEROS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ADMINISTRACIÓN Y MANEJO DE FONDOS ADMINISTRADOS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ADMINISTRACIÓN Y MANEJO DE NEGOCIOS FIDUCIARIOS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CUSTODIA Y CONSERVACIÓN DE VALORES MATERIALIZADOS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CUSTODIA Y CONSERVACIÓN DE VALORES DESMATERIALIZADOS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MANEJO DE LIBRO DE ACCIONES Y ACCIONISTAS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ASESORÍA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DIVIDENDOS POR COBRAR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INTERESES POR COBRAR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DEUDORES POR INTERMEDIACIÓN DE VALORES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 A COMITENTES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10102050219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 A CONSTRUCTOR POR AVANCE DE OBRA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10102050220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DERECHOS POR COMPROMISO DE RECOMPRA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10102050221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CUENTAS POR COBRAR NO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DOCUMENTOS Y CUENTAS POR COBRAR RELACIONADOS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101020601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COBRAR A ACCIONISTAS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101020602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COBRAR A COMPAÑÍAS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101020603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COBRAR A CLIENTES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101020604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CUENTAS POR COBRAR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1010207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PROVISIÓN POR CUENTAS INCOBRABLES Y DETERIORO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 DE MATERIA PRIMA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 DE PRODUCTOS EN PROCESO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 DE SUMINISTROS O MATERIALES A SER CONSUMIDOS EN EL PROCESO DE PRODUCCION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 DE SUMINISTROS O MATERIALES A SER CONSUMIDOS EN LA PRESTACION DEL SERVICIO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1010305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 DE PROD. TERM. Y MERCAD. EN ALMACÉN - PRODUCIDO POR LA COMPAÑÍA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 DE PROD. TERM. Y MERCAD. EN ALMACÉN - COMPRADO A  TERCEROS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MERCADERÍAS EN TRÁNSITO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OBRAS EN CONSTRUCCION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OBRAS TERMINADAS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MATERIALES O BIENES PARA LA CONSTRUCCION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INVENTARIOS REPUESTOS, HERRAMIENTAS Y ACCESORIOS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INVENTARIOS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1010313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PROVISIÓN POR VALOR NETO DE REALIZACIÓN Y OTRAS PERDIDAS EN INVENTARIO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SERVICIOS Y OTROS PAGOS ANTICIPADOS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1010401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SEGUROS PAGADOS POR ANTICIPADO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1010402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ARRIENDOS PAGADOS POR ANTICIPADO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1010403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ANTICIPOS A 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1010404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ANTICIPOS ENTREGADOS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POR IMPUESTOS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1010501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CRÉDITO TRIBUTARIO A FAVOR DE LA EMPRESA (IVA)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1010502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 xml:space="preserve">CRÉDITO TRIBUTARIO A FAVOR DE LA EMPRESA </w:t>
            </w:r>
            <w:proofErr w:type="gramStart"/>
            <w:r w:rsidRPr="00133E3F">
              <w:rPr>
                <w:sz w:val="18"/>
              </w:rPr>
              <w:t>( I</w:t>
            </w:r>
            <w:proofErr w:type="gramEnd"/>
            <w:r w:rsidRPr="00133E3F">
              <w:rPr>
                <w:sz w:val="18"/>
              </w:rPr>
              <w:t>. R.)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1010503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 DE IMPUESTO A LA RENTA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CORRIENTES MANTENIDOS PARA LA VENTA Y OPERACIONES DISCONTINUADAS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CONSTRUCCIONES EN PROCESO (NIC 11 Y SECC.23 PYMES)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10108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ACTIVOS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NO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PROPIEDAD, PLANTA Y EQUIPO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TERRENOS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EDIFICIOS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CONSTRUCCIONES EN CURSO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INSTALACIONES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MUEBLES Y ENSERES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MAQUINARIA Y EQUIPO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1020107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NAVES, AEREONAVES, BARCAZAS Y SIMILARES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EQUIPO DE COMPUTACIÓN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VEHÍCULOS, EQUIPOS DE TRASPORTE Y EQUIPO CAMINERO MÓVIL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PROPIEDADES, PLANTA Y EQUIPO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REPUESTOS Y HERRAMIENTAS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DEPRECIACIÓN ACUMULADA PROPIEDADES, PLANTA Y EQUIPO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DETERIORO  ACUMULADO DE PROPIEDADES, PLANTA Y EQUIPO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DE EXPLORACION Y EXPLOTACION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102011401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DE EXPLORACION Y EXPLOTACION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102011402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AMORTIZACION ACUMULADA DE ACTIVOS DE EXPLORACIÓN Y EXPLOTACIÓN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102011403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DETERIORO  ACUMULADO DE ACTIVOS DE EXPLORACIÓN Y EXPLOTACIÓN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PROPIEDADES DE INVERSIÓN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TERRENOS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TERRENOS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DERECHOS DE USO SOBRE TERRENOS SUBARRENDADOS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EDIFICIOS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EDIFICIOS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DERECHOS DE USO SOBRE EDIFICIOS SUBARRENDADOS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DEPRECIACION ACUMULADA DE PROPIEDADES DE INVERSIÓN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DETERIORO ACUMULADO DE PROPIEDADES DE INVERSIÓN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BIOLOGICOS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1020301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ANIMALES VIVOS EN CRECIMIENTO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ANIMALES VIVOS EN PRODUCCION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1020303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PLANTAS EN CRECIMIENTO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1020304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PLANTAS EN PRODUCCION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1020305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DEPRECIACION ACUMULADA DE ACTIVOS BIOLÓGICOS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1020306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DETERIORO ACUMULADO DE ACTIVOS BIOLOGÍCOS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 INTANGIBLE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1020401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PLUSVALÍAS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1020402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MARCAS, PATENTES, DERECHOS DE LLAVE , CUOTAS PATRIMONIALES Y OTROS SIMILARES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1020403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CONCESIONES Y LICENCIAS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1020404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DE EXPLORACION Y EXPLOTACION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1020405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AMORTIZACIÓN ACUMULADA DE ACTIVOS INTANGIBLE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1020406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DETERIORO ACUMULADO DE ACTIVO INTANGIBLE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1020407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 xml:space="preserve"> OTROS INTANGIBLES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POR IMPUESTOS DIFERIDOS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NO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1020601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 VALOR RAZONABLE CON CAMBIOS EN OTRO RESULTADO INTEGRAL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1020602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PROVISION POR DETERIORO DE ACTIVOS FINANCIEROS A VALOR RAZONABLE CON CAMBIOS EN OTRO RESULTADO INTEGRAL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1020603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 COSTO AMORTIZADO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1020604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PROVISIÓN POR DETERIORO DE ACTIVOS FINANCIEROS A COSTO AMORTIZADO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1020605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ACTIVOS FINANCIEROS A VALOR RAZONABLE CON CAMBIOS EN RESULTADOS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1020606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(-)PROVISIÓN POR DETERIORO DE ACTIVOS FINANCIEROS A VALOR RAZONABLE CON CAMBIOS EN RESULTADOS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DERECHO DE USO POR ACTIVOS ARRENDADOS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1020701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DEPRECIACIÓN ACUMULADA DE ACTIVOS PROVENIENTES POR DERECHOS DE USO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1020702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DETERIORO ACUMULADO DE ACTIVOS PROVENIENTES POR DERECHOS DE USO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1020703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DERECHO DE USO POR ACTIVOS ARRENDADOS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ACTIVOS NO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DERECHOS FIDUCIARIOS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DEPÓSITOS EN GARANTÍA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DEPÓSITOS EN GARANTÍA POR OPERACIONES BURSÁTILES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ACCIONES DEL DEPÓSITO CENTRALIZADO DE VALORES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SUBSIDIARIAS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ASOCIADAS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INVERSIONES NEGOCIOS CONJUNTOS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INVERSIONES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PROVISIÓN VALUACIÓN DE INVERSIONES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1020811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ACTIVOS NO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10209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DOCUMENTOS Y CUENTAS POR COBRAR NO RELACIONADOS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1020901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A COBRAR  A CLIENTES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1020902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A COBRAR  A TERCEROS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1020903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CUENTAS POR COBRAR NO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DOCUMENTOS Y CUENTAS POR COBRAR RELACIONADOS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1021001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COBRAR A ACCIONISTAS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1021002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COBRAR A COMPAÑÍAS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1021003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COBRAR A CLIENTES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1021004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CUENTAS POR COBRAR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 CORRIENTE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PASIVOS FINANCIEROS A VALOR RAZONABLE CON CAMBIOS EN RESULTADOS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PASIVOS POR CONTRATOS DE ARRENDAMIENTO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POR PAGAR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LOCALES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201030203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 CON INSTITUCIONES FINANCIERAS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2010401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LOCALES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2010402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PROVISIONES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2010501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LOCALES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2010502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PORCIÓN CORRIENTE DE VALORES EMITIDOS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2010601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2010602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PAPEL COMERCIAL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2010603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VALORES DE TITULARIZACIÓN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2010604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2010605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INTERESES POR PAGAR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OBLIGACIONES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CON LA ADMINISTRACIÓN TRIBUTARIA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IMPUESTO A LA RENTA POR PAGAR DEL EJERCICIO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CON EL IESS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BENEFICIOS DE LEY A EMPLEADOS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PARTICIPACIÓN TRABAJADORES POR PAGAR DEL EJERCICIO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DIVIDENDOS POR PAGAR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2010707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POR PAGAR A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LOCALES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ACCIONISTAS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COMPAÑÍAS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ACCIONISTAS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COMPAÑÍAS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201080204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PASIVOS FINANCIEROS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2011001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ANTICIPOS DE CLIENTES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2011002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ANTICIPOS RECIBIDOS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PASIVOS DIRECTAMENTE ASOCIADOS CON LOS ACTIVOS NO CORRIENTES Y OPERACIONES DISCONTINUADAS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20112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PORCION CORRIENTE DE PROVISIONES POR BENEFICIOS A EMPLEADOS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JUBILACION PATRONAL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BENEFICIOS PARA LOS EMPLEADOS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PASIVOS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COMISIONES POR PAGAR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OPERACIONES BURSÁTILES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CUSTODIA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ADMINISTRACIÓN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COMISIONES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SANCIONES Y MULTAS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INDEMNIZACIONES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 JUDICIALES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ACREEDORES POR INTERMEDIACIÓN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OBLIGACIÓN POR COMPROMISO DE RECOMPRA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2011311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 CONTRATOS DE UNDERWRITING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2011312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20114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PASIVOS FINANCIEROS AL COSTO AMORTIZADO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 NO CORRIENTE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PASIVOS POR CONTRATOS DE ARRENDAMIENTO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Y DOCUMENTOS POR PAGAR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LOCALES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202020203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 CON INSTITUCIONES FINANCIERAS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2020301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LOCALES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CUENTAS POR PAGAR A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LOCALES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ACCIONISTAS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COMPAÑÍAS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DEL EXTERIOR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202040201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ACCIONISTAS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202040202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PRÉSTAMOS DE COMPAÑÍAS RELACIONADAS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202040203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PROVEEDORES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202040204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PORCIÓN NO CORRIENTE DE VALORES EMITIDOS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2020501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OBLIGACIONES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2020502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PAPEL COMERCIAL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2020503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VALORES DE TITULARIZACIÓN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2020504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2020505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INTERESES POR PAGAR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2020601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ANTICIPOS DE CLIENTES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2020602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ANTICIPOS RECIBIDOS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PROVISIONES POR BENEFICIOS A EMPLEADOS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2020701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JUBILACION PATRONAL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2020702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BENEFICIOS NO CORRIENTES PARA LOS EMPLEADOS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20208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OTRAS PROVISIONES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20209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 DIFERIDO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2020901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INGRESOS DIFERIDOS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2020902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PASIVOS POR IMPUESTOS DIFERIDOS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20210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PASIVOS NO CORRIENTES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PATRIMONIO NETO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PATRIMONIO NETO ATRIBUIBLE A LOS PROPIETARIOS DE LA CONTROLADORA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CAPITAL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 xml:space="preserve"> CAPITAL SUSCRITO O  ASIGNADO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 xml:space="preserve"> (-) CAPITAL SUSCRITO NO PAGADO, ACCIONES EN TESORERÍA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FONDO PATRIMONIAL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PATRIMONIO DE LOS NEGOCIOS FIDUCIARIOS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PATRIMONIO DE LOS FONDOS DE INVERSIÓN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3010501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PATRIMONIO DEL FONDO ADMINISTRADO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3010502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PATRIMONIO DEL FONDO COLECTIVO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APORTES DE SOCIOS O ACCIONISTAS PARA FUTURA CAPITALIZACIÓN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PRIMA POR EMISIÓN PRIMARIA DE ACCIONES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RESERVAS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30401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RESERVA LEGAL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30402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RESERVAS FACULTATIVA Y ESTATUTARIA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RESULTADOS INTEGRALES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30501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SUPERAVIT DE ACTIVOS FINANCIEROS A VALOR RAZONABLE CON CAMBIOS EN OTRO RESULTADO INTEGRAL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30502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SUPERAVIT POR REVALUACIÓN DE PROPIEDADES, PLANTA Y EQUIPO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30503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SUPERAVIT POR REVALUACION DE ACTIVOS INTANGIBLES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30504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OTROS SUPERAVIT POR REVALUACION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RESULTADOS ACUMULADOS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GANANCIAS ACUMULADAS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PÉRDIDAS ACUMULADAS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30603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RESULTADOS ACUMULADOS PROVENIENTES DE LA ADOPCION POR PRIMERA VEZ DE LAS NIIF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30604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RESERVA DE CAPITAL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30605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RESERVA POR DONACIONES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30606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RESERVA POR VALUACIÓN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30607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SUPERÁVIT POR REVALUACIÓN DE INVERSIONES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lastRenderedPageBreak/>
              <w:t>307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RESULTADOS DEL EJERCICIO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30701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GANANCIA NETA DEL PERIODO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POSITIVO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30702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(-) PÉRDIDA NETA DEL PERIODO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NEGATIVO</w:t>
            </w:r>
          </w:p>
        </w:tc>
      </w:tr>
      <w:tr w:rsidR="00537556" w:rsidRPr="00133E3F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31</w:t>
            </w:r>
          </w:p>
        </w:tc>
        <w:tc>
          <w:tcPr>
            <w:tcW w:w="876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PARTICIPACIÓN CONTROLADORA</w:t>
            </w:r>
          </w:p>
        </w:tc>
        <w:tc>
          <w:tcPr>
            <w:tcW w:w="120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</w:rPr>
            </w:pPr>
            <w:r w:rsidRPr="00133E3F">
              <w:rPr>
                <w:sz w:val="18"/>
              </w:rPr>
              <w:t>DUAL</w:t>
            </w:r>
          </w:p>
        </w:tc>
      </w:tr>
    </w:tbl>
    <w:p w:rsidR="00537556" w:rsidRDefault="00537556" w:rsidP="00537556">
      <w:r>
        <w:fldChar w:fldCharType="end"/>
      </w:r>
      <w:bookmarkStart w:id="0" w:name="_GoBack"/>
      <w:bookmarkEnd w:id="0"/>
      <w:r>
        <w:br w:type="textWrapping" w:clear="all"/>
      </w:r>
    </w:p>
    <w:p w:rsidR="00537556" w:rsidRPr="004E2CCE" w:rsidRDefault="00537556" w:rsidP="00537556">
      <w:pPr>
        <w:rPr>
          <w:b/>
          <w:u w:val="single"/>
        </w:rPr>
      </w:pPr>
      <w:r w:rsidRPr="00133E3F">
        <w:rPr>
          <w:b/>
          <w:u w:val="single"/>
        </w:rPr>
        <w:t>Estado de Resultado Integral</w:t>
      </w:r>
      <w:r>
        <w:rPr>
          <w:b/>
          <w:u w:val="single"/>
        </w:rPr>
        <w:fldChar w:fldCharType="begin"/>
      </w:r>
      <w:r>
        <w:rPr>
          <w:b/>
          <w:u w:val="single"/>
        </w:rPr>
        <w:instrText xml:space="preserve"> LINK Excel.Sheet.12 "C:\\Users\\mcampove\\Documents\\PROCESOS 2022\\BALANCES\\cuentas resultado integral 20 de enero de 2023.xlsx" ResultadoIntegral!F1C1:F247C3 \a \f 5 \h  \* MERGEFORMAT </w:instrText>
      </w:r>
      <w:r>
        <w:rPr>
          <w:b/>
          <w:u w:val="single"/>
        </w:rPr>
        <w:fldChar w:fldCharType="separate"/>
      </w:r>
    </w:p>
    <w:tbl>
      <w:tblPr>
        <w:tblStyle w:val="Tablaconcuadrcula"/>
        <w:tblW w:w="11960" w:type="dxa"/>
        <w:tblLook w:val="04A0" w:firstRow="1" w:lastRow="0" w:firstColumn="1" w:lastColumn="0" w:noHBand="0" w:noVBand="1"/>
      </w:tblPr>
      <w:tblGrid>
        <w:gridCol w:w="1300"/>
        <w:gridCol w:w="8760"/>
        <w:gridCol w:w="1900"/>
      </w:tblGrid>
      <w:tr w:rsidR="00537556" w:rsidRPr="004E2CCE" w:rsidTr="00510266">
        <w:trPr>
          <w:trHeight w:val="300"/>
        </w:trPr>
        <w:tc>
          <w:tcPr>
            <w:tcW w:w="1300" w:type="dxa"/>
            <w:shd w:val="clear" w:color="auto" w:fill="5B9BD5" w:themeFill="accent1"/>
            <w:noWrap/>
            <w:hideMark/>
          </w:tcPr>
          <w:p w:rsidR="00537556" w:rsidRPr="004E2CCE" w:rsidRDefault="00537556" w:rsidP="00510266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  <w:sz w:val="18"/>
                <w:szCs w:val="18"/>
              </w:rPr>
              <w:t>CÓ</w:t>
            </w:r>
            <w:r w:rsidRPr="004E2CCE">
              <w:rPr>
                <w:b/>
                <w:bCs/>
                <w:color w:val="FFFFFF" w:themeColor="background1"/>
                <w:sz w:val="18"/>
                <w:szCs w:val="18"/>
              </w:rPr>
              <w:t>DIGO</w:t>
            </w:r>
          </w:p>
        </w:tc>
        <w:tc>
          <w:tcPr>
            <w:tcW w:w="8760" w:type="dxa"/>
            <w:shd w:val="clear" w:color="auto" w:fill="5B9BD5" w:themeFill="accent1"/>
            <w:noWrap/>
            <w:hideMark/>
          </w:tcPr>
          <w:p w:rsidR="00537556" w:rsidRPr="004E2CCE" w:rsidRDefault="00537556" w:rsidP="00510266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4E2CCE">
              <w:rPr>
                <w:b/>
                <w:bCs/>
                <w:color w:val="FFFFFF" w:themeColor="background1"/>
                <w:sz w:val="18"/>
                <w:szCs w:val="18"/>
              </w:rPr>
              <w:t>NOMBRE DE LA CUENTA</w:t>
            </w:r>
          </w:p>
        </w:tc>
        <w:tc>
          <w:tcPr>
            <w:tcW w:w="1900" w:type="dxa"/>
            <w:shd w:val="clear" w:color="auto" w:fill="5B9BD5" w:themeFill="accent1"/>
            <w:noWrap/>
            <w:hideMark/>
          </w:tcPr>
          <w:p w:rsidR="00537556" w:rsidRPr="004E2CCE" w:rsidRDefault="00537556" w:rsidP="00510266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4E2CCE">
              <w:rPr>
                <w:b/>
                <w:bCs/>
                <w:color w:val="FFFFFF" w:themeColor="background1"/>
                <w:sz w:val="18"/>
                <w:szCs w:val="18"/>
              </w:rPr>
              <w:t>SIGNO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INGRESOS DE ACTIVIDADES ORDINARIAS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VENTA DE BIENES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PRESTACION DE SERVICIOS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INGRESOS POR ASESORÍA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INGRESOS POR ESTRUCTURACIÓN DE OFERTA PÚBLICA DE VALORES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4010203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INGRESOS POR ESTRUCTURACIÓN DE NEGOCIOS FIDUCIARIOS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4010204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CONTRATOS DE CONSTRUCCION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SUBVENCIONES DEL GOBIERNO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REGALÍAS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4010601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 GENERADOS POR VENTAS A CREDITO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4010602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 Y RENDIMIENTOS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4010603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INTERESES GENERADOS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DIVIDENDOS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POR MEDICION A VALOR RAZONABLE  DE ACTIVOS BIOLOGICOS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INGRESOS POR COMISIONES, PRESTACIÓN DE SERVICIOS, CUSTODIA, REGISTRO, COMPENSACIÓN Y LIQUIDACIÓN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COMISIONES GANADAS POR INTERMEDIACIÓN DE VALORES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OPERACIONES BURSATILES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CONTRATOS DE UNDERWRITING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401090104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COMISIÓN EN OPERACIONES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INSCRIPCIONES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401090106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MANTENIMIENTO DE INSCRIPCIÓN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PRESTACIÓN DE SERVICIOS DE ADMINISTRACIÓN Y MANEJO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PORTAFOLIO DE TERCEROS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FONDOS ADMINISTRADOS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FONDOS COLECTIVOS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TITULARIZACIÓN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FIDEICOMISOS MERCANTILES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ENCARGOS FIDUCIARIOS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CALIFICACION DE RIESGO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401090208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REPRESENTACION DE OBLIGACIONISTAS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CUSTODIA, REGISTRO, COMPENSACIÓN Y LIQUIDACIÓN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CUSTODIA VALORES MATERIALIZADOS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CUSTODIA VALORES DESMATERIALIZADOS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401090303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COMPENSACIÓN Y LIQUIDACIÓN DE VALORES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401090304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INGRESOS 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4011001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DIVIDENDOS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4011002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4011003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EN INVERSIONES EN ASOCIADAS / SUBSIDIARIAS Y OTRAS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4011004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VALUACION DE INSTRUMENTOS FINANCIEROS A VALOR RAZONABLE CON CAMBIO EN RESULTADOS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4011005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EN VENTA DE TITULOS VALORES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4011006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INGRESOS 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DESCUENTO EN VENTAS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DEVOLUCIONES EN VENTAS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BONIFICACIÓN EN PRODUCTO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OTRAS REBAJAS COMERCIALES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40116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UTILIDAD EN CAMBIO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402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BRUTA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INGRESOS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EN VENTA DE PROPIEDAD,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EN VENTA DE ACTIVOS BIOLÓGICOS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40303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COSTO DE VENTAS Y PRODUCCIÓN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MATERIALES UTILIZADOS O PRODUCTOS VENDIDOS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INVENTARIO INICIAL DE BIENES NO PRODUCIDOS POR LA COMPAÑIA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COMPRAS NETAS LOCALES DE BIENES NO PRODUCIDOS POR LA COMPAÑIA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IMPORTACIONES DE BIENES NO PRODUCIDOS POR LA COMPAÑIA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INVENTARIO FINAL DE BIENES NO PRODUCIDOS POR LA COMPAÑIA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INVENTARIO INICIAL DE MATERIA PRIMA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COMPRAS NETAS LOCALES DE MATERIA PRIMA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IMPORTACIONES DE MATERIA PRIMA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INVENTARIO FINAL DE MATERIA PRIMA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INVENTARIO INICIAL DE PRODUCTOS EN PROCESO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INVENTARIO FINAL DE PRODUCTOS EN PROCESO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5010111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INVENTARIO INICIAL PRODUCTOS TERMINADOS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5010112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INVENTARIO FINAL DE PRODUCTOS TERMINADOS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MANO DE OBRA DIRECTA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SUELDOS Y BENEFICIOS SOCIALES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PLANES DE BENEFICIOS A EMPLEADOS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MANO DE OBRA INDIRECTA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SUELDOS Y BENEFICIOS SOCIALES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 PLANES DE BENEFICIOS A EMPLEADOS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OTROS COSTOS INDIRECTOS DE FABRICACION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DEPRECIACIÓN PROPIEDADES,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DETERIORO O PERDIDAS DE ACTIVOS BIOLOGICOS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DETERIORO DE PROPIEDAD,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5010404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EFECTO VALOR NETO DE REALIZACION DE INVENTARIOS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 POR GARANTIAS EN VENTA DE PRODUCTOS O SERVICIOS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MANTENIMIENTO Y REPARACIONES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SUMINISTROS MATERIALES Y REPUESTOS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5010408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COSTOS DE PRODUCCIÓN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COSTOS DE CONTRATOS DE CONSTRUCCIONES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5010501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COSTOS DE ACUERDO A PORCENTAJES O GRADOS DE TERMINACIÓN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DE VENTA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SUELDOS, SALARIOS Y DEMÁS REMUNERACIONES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APORTES A LA SEGURIDAD SOCIAL (INCLUIDO FONDO DE RESERVA)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BENEFICIOS SOCIALES E INDEMNIZACIONES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 PLANES DE BENEFICIOS A EMPLEADOS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HONORARIOS, COMISIONES Y DIETAS A PERSONAS NATURALES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REMUNERACIONES A OTROS TRABAJADORES AUTÓNOMOS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HONORARIOS A EXTRANJEROS POR SERVICIOS OCASIONALES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MANTENIMIENTO Y REPARACIONES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ARRENDAMIENTO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COMISIONES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PROMOCIÓN Y PUBLICIDAD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COMBUSTIBLES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LUBRICANTES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SEGUROS Y REASEGUROS (PRIMAS Y CESIONES)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TRANSPORTE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GASTOS DE GESTIÓN (AGASAJOS A ACCIONISTAS, TRABAJADORES Y CLIENTES)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DE VIAJE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AGUA, ENERGÍA, LUZ, Y TELECOMUNICACIONES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5020119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NOTARIOS Y REGISTRADORES DE LA PROPIEDAD O MERCANTILES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DEPRECIACIONES: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502012001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PROPIEDADES,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502012002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PROPIEDADES DE INVERSIÓN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502012003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ACTIVOS POR DERECHO DE USO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AMORTIZACIONES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INTANGIBLES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ACTIVOS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 DETERIORO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PROPIEDADES,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INVENTARIOS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INSTRUMENTOS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INTANGIBLES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CUENTAS POR COBRAR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ACTIVOS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502012207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DERECHOS DE USO POR ACTIVOS ARRENDADOS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GASTOS POR CANTIDADES ANORMALES DE UTILIZACION EN EL PROCESO DE PRODUCCIÓN: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MANO DE OBRA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MATERIALES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502012303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COSTOS DE PRODUCCION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 POR REESTRUCTURACION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VALOR NETO DE REALIZACION DE INVENTARIOS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GASTO IMPUESTO A LA RENTA (ACTIVOS Y PASIVOS DIFERIDOS)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SUMINISTROS Y MATERIALES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5020128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GASTOS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ADMINISTRATIVOS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SUELDOS, SALARIOS Y DEMÁS REMUNERACIONES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APORTES A LA SEGURIDAD SOCIAL (INCLUIDO FONDO DE RESERVA)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BENEFICIOS SOCIALES E INDEMNIZACIONES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 PLANES DE BENEFICIOS A EMPLEADOS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HONORARIOS, COMISIONES Y DIETAS A PERSONAS NATURALES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5020206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REMUNERACIONES A OTROS TRABAJADORES AUTÓNOMOS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HONORARIOS A EXTRANJEROS POR SERVICIOS OCASIONALES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MANTENIMIENTO Y REPARACIONES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ARRENDAMIENTO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COMISIONES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PROMOCIÓN Y PUBLICIDAD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COMBUSTIBLES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LUBRICANTES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SEGUROS Y REASEGUROS (PRIMAS Y CESIONES)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TRANSPORTE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GASTOS DE GESTIÓN (AGASAJOS A ACCIONISTAS, TRABAJADORES Y CLIENTES)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DE VIAJE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AGUA, ENERGÍA, LUZ, Y TELECOMUNICACIONES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5020219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NOTARIOS Y REGISTRADORES DE LA PROPIEDAD O MERCANTILES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IMPUESTOS, CONTRIBUCIONES Y OTROS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DEPRECIACIONES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PROPIEDADES,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PROPIEDADES DE INVERSIÓN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ACTIVOS POR DERECHO DE USO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AMORTIZACIONES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INTANGIBLES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ACTIVOS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GASTO DETERIORO: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PROPIEDADES,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INVENTARIOS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502022303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INSTRUMENTOS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502022304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INTANGIBLES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502022305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CUENTAS POR COBRAR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502022306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ACTIVOS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502022307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DERECHOS DE USO POR ACTIVOS ARRENDADOS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POR CANTIDADES ANORMALES DE UTILIZACION EN EL PROCESO DE PRODUCCIÓN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502022401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MANO DE OBRA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502022402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MATERIALES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502022403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COSTOS DE PRODUCCION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 POR REESTRUCTURACION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VALOR NETO DE REALIZACION DE INVENTARIOS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GASTO IMPUESTO A LA RENTA (ACTIVOS Y PASIVOS DIFERIDOS)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SUMINISTROS Y MATERIALES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5020229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GASTOS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 POR PRESTAMOS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 POR ARRENDAMIENTOS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INTERESES POR VALORES EMITIDOS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INTERESES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COMISIONES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COMISIONES PAGADAS POR INTERMEDIACIÓN DE VALORES: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50203020101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OPERACIONES BURSATILES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50203020103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CONTRATOS DE UNDERWRITING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50203020104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COMISIÓN EN OPERACIONES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50203020105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INSCRIPCIONES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50203020106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MANTENIMIENTO DE INSCRIPCIÓN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PRESTACIÓN DE SERVICIOS DE ADMINISTRACIÓN Y MANEJO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PORTAFOLIO DE TERCEROS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FONDOS ADMINISTRADOS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FONDOS COLECTIVOS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TITULARIZACIÓN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FIDEICOMISOS MERCANTILES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502030306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ENCARGOS FIDUCIARIOS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CALIFICACION DE RIESGO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502030308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REPRESENTACION DE OBLIGACIONISTAS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CUSTODIA, REGISTRO, COMPENSACIÓN Y LIQUIDACIÓN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502030401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CUSTODIA VALORES MATERIALIZADOS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502030402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CUSTODIA VALORES DESMATERIALIZADOS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502030403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COMPENSACIÓN Y LIQUIDACIÓN DE VALORES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502030404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POR SERVICIOS DE ASESORIA Y ESTRUCTURACION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502030501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 xml:space="preserve"> POR ASESORÍA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502030502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ESTRUCTURACIÓN DE OFERTA PÚBLICA DE VALORES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502030503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POR ESTRUCTURACIÓN DE NEGOCIOS FIDUCIARIOS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502030504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DE FINANCIAMIENTO DE ACTIVOS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DIFERENCIA EN CAMBIO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VALUACION DE INSTRUMENTOS FINANCIEROS A VALOR RAZONABLE CON CAMBIO EN RESULTADOS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PERDIDA EN VENTA DE TITULOS VALORES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PERDIDA EN VENTA DE PROPIEDAD, PLANTA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5020311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PERDIDA EN VENTA DE ACTIVOS BIOLOGICOS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5020312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GASTOS FINANCIEROS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 GASTOS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5020401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PERDIDA EN INVERSIONES EN ASOCIADAS / SUBSIDIARIAS Y OTRAS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5020402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600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(PÉRDIDA) ANTES DE 15% A TRABAJADORES E IMPUESTO A LA RENTA DE OPERACIONES CONTINUADAS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601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15% PARTICIPACIÓN TRABAJADORES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602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(PÉRDIDA) ANTES DE IMPUESTOS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603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IMPUESTO A LA RENTA CAUSADO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604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(PÉRDIDA) DE OPERACIONES CONTINUADAS ANTES DEL IMPUESTO DIFERIDO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605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(-) GASTO POR IMPUESTO DIFERIDO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lastRenderedPageBreak/>
              <w:t>606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(+) INGRESO POR IMPUESTO DIFERIDO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607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(PERDIDA) DE OPERACIONES CONTINUADAS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INGRESOS POR OPERACIONES DISCONTINUADAS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GASTOS POR OPERACIONES DISCONTINUADAS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(PÉRDIDA) ANTES DE 15% A TRABAJADORES E IMPUESTO A LA RENTA DE OPERACIONES DISCONTINUADAS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15% PARTICIPACIÓN TRABAJADORES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(PÉRDIDA) ANTES DE IMPUESTOS DE OPERACIONES DISCONTINUADAS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IMPUESTO A LA RENTA CAUSADO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(PÉRDIDA) DE OPERACIONES DISCONTINUADAS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707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 (PÉRDIDA) NETA DEL PERIODO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OTRO RESULTADO INTEGRAL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COMPONENTES DEL OTRO RESULTADO INTEGRAL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DIFERENCIA DE CAMBIO POR CONVERSIÓN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VALUACIÓN DE ACTIVOS FINANCIEROS A VALOR RAZONABLE CON CAMBIO EN OTRO RESULTADO INTEGRAL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GANANCIAS POR REVALUACIÓN DE PROPIEDADES, PLANTA  Y EQUIPO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GANANCIAS (PÉRDIDAS) ACTUARIALES POR PLANES DE BENEFICIOS DEFINIDOS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REVERSION DEL DETERIORO (PÉRDIDA POR DETERIORO) DE UN ACTIVO REVALUADO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PARTICIPACION DE OTRO RESULTADO INTEGRAL DE ASOCIADAS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IMPUESTO SOBRE LAS GANANCIAS RELATIVO A OTRO RESULTADO INTEGRAL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80009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OTROS (DETALLAR EN NOTAS)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RESULTADO INTEGRAL TOTAL DEL AÑO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PROPIETARIOS DE LA CONTROLADORA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1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80102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  <w:szCs w:val="18"/>
              </w:rPr>
              <w:t>PARTICIPACION NO CONTROLADORA (INFORMATIVO)</w:t>
            </w:r>
          </w:p>
        </w:tc>
        <w:tc>
          <w:tcPr>
            <w:tcW w:w="19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  <w:szCs w:val="18"/>
              </w:rPr>
            </w:pPr>
            <w:r w:rsidRPr="004E2CCE">
              <w:rPr>
                <w:sz w:val="18"/>
                <w:szCs w:val="18"/>
              </w:rPr>
              <w:t>POSITIVO</w:t>
            </w:r>
          </w:p>
        </w:tc>
      </w:tr>
    </w:tbl>
    <w:p w:rsidR="00537556" w:rsidRDefault="00537556" w:rsidP="00537556">
      <w:pPr>
        <w:rPr>
          <w:b/>
          <w:u w:val="single"/>
        </w:rPr>
      </w:pPr>
      <w:r>
        <w:rPr>
          <w:b/>
          <w:u w:val="single"/>
        </w:rPr>
        <w:fldChar w:fldCharType="end"/>
      </w:r>
    </w:p>
    <w:p w:rsidR="00537556" w:rsidRDefault="00537556" w:rsidP="00537556">
      <w:pPr>
        <w:rPr>
          <w:b/>
          <w:u w:val="single"/>
        </w:rPr>
      </w:pPr>
    </w:p>
    <w:p w:rsidR="00537556" w:rsidRDefault="00537556" w:rsidP="00537556">
      <w:pPr>
        <w:rPr>
          <w:b/>
          <w:u w:val="single"/>
        </w:rPr>
      </w:pPr>
    </w:p>
    <w:p w:rsidR="00537556" w:rsidRDefault="00537556" w:rsidP="00537556">
      <w:pPr>
        <w:rPr>
          <w:b/>
          <w:u w:val="single"/>
        </w:rPr>
      </w:pPr>
    </w:p>
    <w:p w:rsidR="00537556" w:rsidRPr="004E2CCE" w:rsidRDefault="00537556" w:rsidP="00537556">
      <w:pPr>
        <w:rPr>
          <w:b/>
          <w:u w:val="single"/>
        </w:rPr>
      </w:pPr>
      <w:r>
        <w:rPr>
          <w:b/>
          <w:u w:val="single"/>
        </w:rPr>
        <w:lastRenderedPageBreak/>
        <w:t>Estado de Flujo de Efectivo</w:t>
      </w:r>
      <w:r>
        <w:rPr>
          <w:b/>
          <w:u w:val="single"/>
        </w:rPr>
        <w:fldChar w:fldCharType="begin"/>
      </w:r>
      <w:r>
        <w:rPr>
          <w:b/>
          <w:u w:val="single"/>
        </w:rPr>
        <w:instrText xml:space="preserve"> LINK Excel.Sheet.12 "C:\\Users\\mcampove\\Documents\\PROCESOS 2022\\BALANCES\\cuentas flujo de efectivo 20 de enero de 2023.xlsx" FlujoEfectivo!F1C1:F84C3 \a \f 5 \h  \* MERGEFORMAT </w:instrText>
      </w:r>
      <w:r>
        <w:rPr>
          <w:b/>
          <w:u w:val="single"/>
        </w:rPr>
        <w:fldChar w:fldCharType="separate"/>
      </w:r>
    </w:p>
    <w:tbl>
      <w:tblPr>
        <w:tblStyle w:val="Tablaconcuadrcula"/>
        <w:tblW w:w="13640" w:type="dxa"/>
        <w:tblLook w:val="04A0" w:firstRow="1" w:lastRow="0" w:firstColumn="1" w:lastColumn="0" w:noHBand="0" w:noVBand="1"/>
      </w:tblPr>
      <w:tblGrid>
        <w:gridCol w:w="2300"/>
        <w:gridCol w:w="8760"/>
        <w:gridCol w:w="2580"/>
      </w:tblGrid>
      <w:tr w:rsidR="00537556" w:rsidRPr="004E2CCE" w:rsidTr="00510266">
        <w:trPr>
          <w:trHeight w:val="300"/>
        </w:trPr>
        <w:tc>
          <w:tcPr>
            <w:tcW w:w="2300" w:type="dxa"/>
            <w:shd w:val="clear" w:color="auto" w:fill="5B9BD5" w:themeFill="accent1"/>
            <w:noWrap/>
            <w:hideMark/>
          </w:tcPr>
          <w:p w:rsidR="00537556" w:rsidRPr="004E2CCE" w:rsidRDefault="00537556" w:rsidP="00510266">
            <w:pPr>
              <w:rPr>
                <w:b/>
                <w:bCs/>
                <w:color w:val="FFFFFF" w:themeColor="background1"/>
                <w:sz w:val="18"/>
              </w:rPr>
            </w:pPr>
            <w:r>
              <w:rPr>
                <w:b/>
                <w:bCs/>
                <w:color w:val="FFFFFF" w:themeColor="background1"/>
                <w:sz w:val="18"/>
              </w:rPr>
              <w:t>CÓ</w:t>
            </w:r>
            <w:r w:rsidRPr="004E2CCE">
              <w:rPr>
                <w:b/>
                <w:bCs/>
                <w:color w:val="FFFFFF" w:themeColor="background1"/>
                <w:sz w:val="18"/>
              </w:rPr>
              <w:t xml:space="preserve">DIGO </w:t>
            </w:r>
          </w:p>
        </w:tc>
        <w:tc>
          <w:tcPr>
            <w:tcW w:w="8760" w:type="dxa"/>
            <w:shd w:val="clear" w:color="auto" w:fill="5B9BD5" w:themeFill="accent1"/>
            <w:noWrap/>
            <w:hideMark/>
          </w:tcPr>
          <w:p w:rsidR="00537556" w:rsidRPr="004E2CCE" w:rsidRDefault="00537556" w:rsidP="00510266">
            <w:pPr>
              <w:rPr>
                <w:b/>
                <w:bCs/>
                <w:color w:val="FFFFFF" w:themeColor="background1"/>
                <w:sz w:val="18"/>
              </w:rPr>
            </w:pPr>
            <w:r w:rsidRPr="004E2CCE">
              <w:rPr>
                <w:b/>
                <w:bCs/>
                <w:color w:val="FFFFFF" w:themeColor="background1"/>
                <w:sz w:val="18"/>
              </w:rPr>
              <w:t>NOMBRE DE LA CUENTA</w:t>
            </w:r>
          </w:p>
        </w:tc>
        <w:tc>
          <w:tcPr>
            <w:tcW w:w="2580" w:type="dxa"/>
            <w:shd w:val="clear" w:color="auto" w:fill="5B9BD5" w:themeFill="accent1"/>
            <w:noWrap/>
            <w:hideMark/>
          </w:tcPr>
          <w:p w:rsidR="00537556" w:rsidRPr="004E2CCE" w:rsidRDefault="00537556" w:rsidP="00510266">
            <w:pPr>
              <w:rPr>
                <w:b/>
                <w:bCs/>
                <w:color w:val="FFFFFF" w:themeColor="background1"/>
                <w:sz w:val="18"/>
              </w:rPr>
            </w:pPr>
            <w:r w:rsidRPr="004E2CCE">
              <w:rPr>
                <w:b/>
                <w:bCs/>
                <w:color w:val="FFFFFF" w:themeColor="background1"/>
                <w:sz w:val="18"/>
              </w:rPr>
              <w:t>SIGNO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INCREMENTO NETO (DISMINUCIÓN) EN EL EFECTIVO Y EQUIVALENTES AL EFECTIVO, ANTES DEL EFECTO DE LOS CAMBIOS EN LA TASA DE CAMBIO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FLUJOS DE EFECTIVO PROCEDENTES DE (UTILIZADOS EN) ACTIVIDADES DE OPERACIÓN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Clases de cobros por actividades de operación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95010101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Cobros procedentes de las ventas de bienes y prestación de servicios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Cobros procedentes de regalías, cuotas, comisiones y otros ingresos de actividades ordinarias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Cobros procedentes de contratos mantenidos con propósitos de intermediación o para negociar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Cobros procedentes de primas y prestaciones, anualidades y otros beneficios de pólizas suscritas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Otros cobros por actividades de operación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Clases de pagos por actividades de operación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a proveedores por el suministro de bienes y servicios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procedentes de contratos mantenidos para intermediación o para negociar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95010203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a y por cuenta de los empleados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95010204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por primas y prestaciones, anualidades y otras obligaciones derivadas de las pólizas suscritas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95010205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Otros pagos por actividades de operación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Dividendos pagados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Dividendos recibidos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Intereses pagados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Intereses recibidos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Impuestos a las ganancias pagados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950108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Otras entradas (salidas) de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FLUJOS DE EFECTIVO PROCEDENTES DE (UTILIZADOS EN) ACTIVIDADES DE INVERSIÓN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Efectivo procedentes de la venta de acciones en subsidiarias u otros negocios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Efectivo utilizado para adquirir acciones en subsidiarias u otros negocios para tener el control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Efectivo utilizado en la compra de participaciones no controladoras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Otros cobros por la venta de acciones o instrumentos de deuda de otras entidades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Otros pagos para adquirir acciones o instrumentos de deuda de otras entidades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lastRenderedPageBreak/>
              <w:t>950206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Otros cobros por la venta de participaciones en negocios conjuntos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Otros pagos para adquirir participaciones en negocios conjuntos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300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Importes procedentes por la venta de propiedades, planta y equipo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Adquisiciones de propiedades, planta y equipo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Importes procedentes de ventas de activos intangibles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Compras de activos intangibles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Importes procedentes de otros activos a largo plazo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Compras de otros activos a largo plazo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Importes procedentes de subvenciones del gobierno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Anticipos de efectivo efectuados a terceros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Cobros procedentes del reembolso de anticipos y préstamos concedidos a terceros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derivados de contratos de futuro, a término, de opciones y de permuta financiera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Cobros procedentes de contratos de futuro, a término, de opciones y de permuta financiera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950219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Dividendos recibidos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950220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Intereses recibidos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950221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Otras entradas (salidas) de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FLUJOS DE EFECTIVO PROCEDENTES DE (UTILIZADOS EN) ACTIVIDADES DE FINANCIACIÓN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Aporte en efectivo por aumento de capital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Financiamiento por emisión de títulos valores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por adquirir o rescatar las acciones de la entidad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Financiación por préstamos a largo plazo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de préstamos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Pagos de pasivos por arrendamientos financieros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Importes procedentes de subvenciones del gobierno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Dividendos pagados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Intereses recibidos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950310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Otras entradas (salidas) de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EFECTOS DE LA VARIACION EN LA TASA DE CAMBIO SOBRE EL EFECTIVO Y EQUIVALENTES AL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950401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Efectos de la variación en la tasa de cambio sobre el efectivo y equivalentes al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lastRenderedPageBreak/>
              <w:t>9505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INCREMENTO (DISMINUCIÓN) NETO DE EFECTIVO Y EQUIVALENTES AL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EFECTIVO Y EQUIVALENTES AL EFECTIVO AL PRINCIPIO DEL PERIODO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POSITIVO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9507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EFECTIVO Y EQUIVALENTES AL EFECTIVO AL FINAL DEL PERIODO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GANANCIA (PÉRDIDA) ANTES DE 15% A TRABAJADORES E IMPUESTO A LA RENTA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 POR PARTIDAS DISTINTAS AL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Ajustes por gasto de depreciación y amortización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Ajustes por gastos por deterioro (reversiones por deterioro) reconocidas en los resultados del periodo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Pérdida (ganancia) de moneda extranjera no realizada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Pérdidas en cambio de moneda extranjera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NEGATIVO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Ajustes por gastos en provisiones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 por participaciones no controladoras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 por pagos basados en acciones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Ajustes por ganancias (pérdidas) en valor razonable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Ajustes por gasto por impuesto a la renta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Ajustes por gasto por participación trabajadores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9711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Otros ajustes por partidas distintas al efectivo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CAMBIOS EN ACTIVOS Y PASIVOS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9801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</w:rPr>
              <w:t>(Incremento) disminución en cuentas por cobrar clientes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9802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</w:rPr>
              <w:t>(Incremento) disminución en otras cuentas por cobrar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9803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</w:rPr>
              <w:t>(Incremento) disminución en anticipos de proveedores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9804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</w:rPr>
              <w:t>(Incremento) disminución en inventarios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9805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b/>
                <w:u w:val="single"/>
              </w:rPr>
            </w:pPr>
            <w:r w:rsidRPr="004E2CCE">
              <w:rPr>
                <w:sz w:val="18"/>
              </w:rPr>
              <w:t>(Incremento) disminución en otros activos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9806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Incremento  (disminución) en cuentas por pagar comerciales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9807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Incremento  (disminución) en otras cuentas por pagar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9808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Incremento  (disminución) en beneficios empleados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9809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Incremento  (disminución) en anticipos de clientes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9810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Incremento  (disminución) en otros pasivos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  <w:tr w:rsidR="00537556" w:rsidRPr="004E2CCE" w:rsidTr="00510266">
        <w:trPr>
          <w:trHeight w:val="288"/>
        </w:trPr>
        <w:tc>
          <w:tcPr>
            <w:tcW w:w="230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9820</w:t>
            </w:r>
          </w:p>
        </w:tc>
        <w:tc>
          <w:tcPr>
            <w:tcW w:w="876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Flujos de efectivo netos procedentes de (utilizados en) actividades de operación</w:t>
            </w:r>
          </w:p>
        </w:tc>
        <w:tc>
          <w:tcPr>
            <w:tcW w:w="2580" w:type="dxa"/>
            <w:noWrap/>
            <w:hideMark/>
          </w:tcPr>
          <w:p w:rsidR="00537556" w:rsidRPr="004E2CCE" w:rsidRDefault="00537556" w:rsidP="00510266">
            <w:pPr>
              <w:rPr>
                <w:sz w:val="18"/>
              </w:rPr>
            </w:pPr>
            <w:r w:rsidRPr="004E2CCE">
              <w:rPr>
                <w:sz w:val="18"/>
              </w:rPr>
              <w:t>DUAL</w:t>
            </w:r>
          </w:p>
        </w:tc>
      </w:tr>
    </w:tbl>
    <w:p w:rsidR="00537556" w:rsidRPr="00133E3F" w:rsidRDefault="00537556" w:rsidP="00537556">
      <w:pPr>
        <w:rPr>
          <w:b/>
          <w:sz w:val="20"/>
          <w:u w:val="single"/>
        </w:rPr>
      </w:pPr>
      <w:r>
        <w:rPr>
          <w:b/>
          <w:u w:val="single"/>
        </w:rPr>
        <w:fldChar w:fldCharType="end"/>
      </w:r>
    </w:p>
    <w:p w:rsidR="00537556" w:rsidRPr="00133E3F" w:rsidRDefault="00537556" w:rsidP="00537556">
      <w:pPr>
        <w:rPr>
          <w:b/>
          <w:u w:val="single"/>
        </w:rPr>
      </w:pPr>
      <w:r>
        <w:rPr>
          <w:b/>
          <w:u w:val="single"/>
        </w:rPr>
        <w:lastRenderedPageBreak/>
        <w:t>Estado de Cambios en el Patrimonio</w:t>
      </w:r>
      <w:r>
        <w:fldChar w:fldCharType="begin"/>
      </w:r>
      <w:r>
        <w:instrText xml:space="preserve"> LINK Excel.Sheet.12 "C:\\Users\\mcampove\\Documents\\PROCESOS 2022\\BALANCES\\CATÁLOGO CUENTAS MV.xlsx" "CAMBIOS EN EL PATRIMONIO!F1C1:F17C3" \a \f 5 \h  \* MERGEFORMAT </w:instrText>
      </w:r>
      <w:r>
        <w:fldChar w:fldCharType="separate"/>
      </w:r>
    </w:p>
    <w:tbl>
      <w:tblPr>
        <w:tblStyle w:val="Tablaconcuadrcula"/>
        <w:tblW w:w="11560" w:type="dxa"/>
        <w:tblLook w:val="04A0" w:firstRow="1" w:lastRow="0" w:firstColumn="1" w:lastColumn="0" w:noHBand="0" w:noVBand="1"/>
      </w:tblPr>
      <w:tblGrid>
        <w:gridCol w:w="2140"/>
        <w:gridCol w:w="8680"/>
        <w:gridCol w:w="740"/>
      </w:tblGrid>
      <w:tr w:rsidR="00537556" w:rsidRPr="00133E3F" w:rsidTr="00510266">
        <w:trPr>
          <w:trHeight w:val="288"/>
        </w:trPr>
        <w:tc>
          <w:tcPr>
            <w:tcW w:w="2140" w:type="dxa"/>
            <w:shd w:val="clear" w:color="auto" w:fill="5B9BD5" w:themeFill="accent1"/>
            <w:noWrap/>
            <w:hideMark/>
          </w:tcPr>
          <w:p w:rsidR="00537556" w:rsidRPr="00133E3F" w:rsidRDefault="00537556" w:rsidP="00510266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8680" w:type="dxa"/>
            <w:shd w:val="clear" w:color="auto" w:fill="5B9BD5" w:themeFill="accent1"/>
            <w:noWrap/>
            <w:hideMark/>
          </w:tcPr>
          <w:p w:rsidR="00537556" w:rsidRPr="00133E3F" w:rsidRDefault="00537556" w:rsidP="00510266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  <w:sz w:val="18"/>
                <w:szCs w:val="18"/>
              </w:rPr>
              <w:t>NOMBRE DE LA CUENTA</w:t>
            </w:r>
          </w:p>
        </w:tc>
        <w:tc>
          <w:tcPr>
            <w:tcW w:w="740" w:type="dxa"/>
            <w:shd w:val="clear" w:color="auto" w:fill="5B9BD5" w:themeFill="accent1"/>
            <w:noWrap/>
            <w:hideMark/>
          </w:tcPr>
          <w:p w:rsidR="00537556" w:rsidRPr="00133E3F" w:rsidRDefault="00537556" w:rsidP="00510266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133E3F">
              <w:rPr>
                <w:b/>
                <w:bCs/>
                <w:color w:val="FFFFFF" w:themeColor="background1"/>
                <w:sz w:val="18"/>
                <w:szCs w:val="18"/>
              </w:rPr>
              <w:t>SIGNO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SALDO AL FINAL DEL PERÍODO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300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9901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SALDO REEXPRESADO DEL PERIODO INMEDIATO ANTERIOR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CAMBIOS DEL AÑO EN EL PATRIMONIO: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990101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SALDO DEL PERÍODO INMEDIATO ANTERIOR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300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990102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CAMBIOS EN POLITICAS CONTABLES: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300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990103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CORRECCION DE ERRORES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990201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Aumento (disminución) de capital social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300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990202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Aportes para futuras capitalizaciones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990203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Prima por emisión primaria de acciones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300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990204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Dividendos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300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990205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Transferencia de Resultados a otras cuentas patrimoniales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990206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Realización de la Reserva por Valuación de Activos Financieros Disponibles para la venta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990207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Realización de la Reserva por Valuación de Propiedades, planta y equipo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990208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Realización de la Reserva por Valuación de Activos Intangibles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300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990209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Otros cambios (detallar)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  <w:tr w:rsidR="00537556" w:rsidRPr="00133E3F" w:rsidTr="00510266">
        <w:trPr>
          <w:trHeight w:val="288"/>
        </w:trPr>
        <w:tc>
          <w:tcPr>
            <w:tcW w:w="21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990210</w:t>
            </w:r>
          </w:p>
        </w:tc>
        <w:tc>
          <w:tcPr>
            <w:tcW w:w="868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Resultado Integral Total del Año (Ganancia o pérdida del ejercicio)</w:t>
            </w:r>
          </w:p>
        </w:tc>
        <w:tc>
          <w:tcPr>
            <w:tcW w:w="740" w:type="dxa"/>
            <w:noWrap/>
            <w:hideMark/>
          </w:tcPr>
          <w:p w:rsidR="00537556" w:rsidRPr="00133E3F" w:rsidRDefault="00537556" w:rsidP="00510266">
            <w:pPr>
              <w:rPr>
                <w:sz w:val="18"/>
                <w:szCs w:val="18"/>
              </w:rPr>
            </w:pPr>
            <w:r w:rsidRPr="00133E3F">
              <w:rPr>
                <w:sz w:val="18"/>
                <w:szCs w:val="18"/>
              </w:rPr>
              <w:t>DUAL</w:t>
            </w:r>
          </w:p>
        </w:tc>
      </w:tr>
    </w:tbl>
    <w:p w:rsidR="00807027" w:rsidRDefault="00537556">
      <w:r>
        <w:fldChar w:fldCharType="end"/>
      </w:r>
    </w:p>
    <w:sectPr w:rsidR="00807027" w:rsidSect="0053755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556"/>
    <w:rsid w:val="00002DA1"/>
    <w:rsid w:val="00003EF3"/>
    <w:rsid w:val="00006A21"/>
    <w:rsid w:val="00007717"/>
    <w:rsid w:val="00015280"/>
    <w:rsid w:val="00022851"/>
    <w:rsid w:val="00024DBD"/>
    <w:rsid w:val="00031007"/>
    <w:rsid w:val="000357D1"/>
    <w:rsid w:val="00047DD2"/>
    <w:rsid w:val="00050AED"/>
    <w:rsid w:val="00052960"/>
    <w:rsid w:val="00055DE5"/>
    <w:rsid w:val="000562A7"/>
    <w:rsid w:val="00072851"/>
    <w:rsid w:val="00093E53"/>
    <w:rsid w:val="000D3039"/>
    <w:rsid w:val="000F22A4"/>
    <w:rsid w:val="001043F2"/>
    <w:rsid w:val="0011659B"/>
    <w:rsid w:val="001306C9"/>
    <w:rsid w:val="00135199"/>
    <w:rsid w:val="00135D2E"/>
    <w:rsid w:val="00154DA8"/>
    <w:rsid w:val="001619FE"/>
    <w:rsid w:val="0016223E"/>
    <w:rsid w:val="00177C8C"/>
    <w:rsid w:val="001B78F4"/>
    <w:rsid w:val="001B7FF8"/>
    <w:rsid w:val="001C307D"/>
    <w:rsid w:val="001C67E9"/>
    <w:rsid w:val="001C6CE9"/>
    <w:rsid w:val="001D0710"/>
    <w:rsid w:val="001D1510"/>
    <w:rsid w:val="001D4229"/>
    <w:rsid w:val="001D494B"/>
    <w:rsid w:val="001E3723"/>
    <w:rsid w:val="00233883"/>
    <w:rsid w:val="00241155"/>
    <w:rsid w:val="00244E9C"/>
    <w:rsid w:val="002531C7"/>
    <w:rsid w:val="002532B2"/>
    <w:rsid w:val="0026073D"/>
    <w:rsid w:val="002644E2"/>
    <w:rsid w:val="00287121"/>
    <w:rsid w:val="00290872"/>
    <w:rsid w:val="00297E56"/>
    <w:rsid w:val="002A36E2"/>
    <w:rsid w:val="002A48E0"/>
    <w:rsid w:val="002B2C40"/>
    <w:rsid w:val="002C072B"/>
    <w:rsid w:val="002C23EC"/>
    <w:rsid w:val="002C5734"/>
    <w:rsid w:val="002F7E59"/>
    <w:rsid w:val="00302083"/>
    <w:rsid w:val="00312935"/>
    <w:rsid w:val="003214E7"/>
    <w:rsid w:val="0033192E"/>
    <w:rsid w:val="003344B6"/>
    <w:rsid w:val="00341AF9"/>
    <w:rsid w:val="003532E2"/>
    <w:rsid w:val="00354B30"/>
    <w:rsid w:val="00393100"/>
    <w:rsid w:val="00393DA6"/>
    <w:rsid w:val="003D0F4C"/>
    <w:rsid w:val="003D1935"/>
    <w:rsid w:val="003D2152"/>
    <w:rsid w:val="003E6DED"/>
    <w:rsid w:val="004016F9"/>
    <w:rsid w:val="004114E8"/>
    <w:rsid w:val="00420CEC"/>
    <w:rsid w:val="00421418"/>
    <w:rsid w:val="00425F70"/>
    <w:rsid w:val="00426F77"/>
    <w:rsid w:val="0042706A"/>
    <w:rsid w:val="00436757"/>
    <w:rsid w:val="004647F2"/>
    <w:rsid w:val="0048330C"/>
    <w:rsid w:val="004A0ADB"/>
    <w:rsid w:val="004C4637"/>
    <w:rsid w:val="004D2CBD"/>
    <w:rsid w:val="004E4271"/>
    <w:rsid w:val="004E7370"/>
    <w:rsid w:val="004F096B"/>
    <w:rsid w:val="004F5D96"/>
    <w:rsid w:val="00505579"/>
    <w:rsid w:val="005131FD"/>
    <w:rsid w:val="005176A2"/>
    <w:rsid w:val="005209C8"/>
    <w:rsid w:val="00520C2F"/>
    <w:rsid w:val="00537556"/>
    <w:rsid w:val="00583888"/>
    <w:rsid w:val="00586608"/>
    <w:rsid w:val="005B4179"/>
    <w:rsid w:val="005B488C"/>
    <w:rsid w:val="005D4F5F"/>
    <w:rsid w:val="005E11C7"/>
    <w:rsid w:val="005E34C5"/>
    <w:rsid w:val="005E649E"/>
    <w:rsid w:val="005F1A18"/>
    <w:rsid w:val="006017F0"/>
    <w:rsid w:val="00604CE9"/>
    <w:rsid w:val="00620449"/>
    <w:rsid w:val="00623F10"/>
    <w:rsid w:val="006275E9"/>
    <w:rsid w:val="006510C1"/>
    <w:rsid w:val="00673651"/>
    <w:rsid w:val="00673D85"/>
    <w:rsid w:val="00686F47"/>
    <w:rsid w:val="006938CC"/>
    <w:rsid w:val="006965B8"/>
    <w:rsid w:val="00696C4F"/>
    <w:rsid w:val="006A0E98"/>
    <w:rsid w:val="006A460B"/>
    <w:rsid w:val="006C0A3B"/>
    <w:rsid w:val="006C0C2C"/>
    <w:rsid w:val="006C487F"/>
    <w:rsid w:val="006D235D"/>
    <w:rsid w:val="006F6DCB"/>
    <w:rsid w:val="00713E3E"/>
    <w:rsid w:val="00715510"/>
    <w:rsid w:val="00724DDB"/>
    <w:rsid w:val="00735FA6"/>
    <w:rsid w:val="007379B3"/>
    <w:rsid w:val="00741654"/>
    <w:rsid w:val="007507CD"/>
    <w:rsid w:val="00756D35"/>
    <w:rsid w:val="007639D5"/>
    <w:rsid w:val="007706E4"/>
    <w:rsid w:val="00790693"/>
    <w:rsid w:val="007A253A"/>
    <w:rsid w:val="007A55BD"/>
    <w:rsid w:val="007E66BF"/>
    <w:rsid w:val="007F55AB"/>
    <w:rsid w:val="00803238"/>
    <w:rsid w:val="00831448"/>
    <w:rsid w:val="0086213C"/>
    <w:rsid w:val="00890398"/>
    <w:rsid w:val="00891F4F"/>
    <w:rsid w:val="008A0EF1"/>
    <w:rsid w:val="008B0662"/>
    <w:rsid w:val="008B239B"/>
    <w:rsid w:val="008B5128"/>
    <w:rsid w:val="008B61C7"/>
    <w:rsid w:val="008C3094"/>
    <w:rsid w:val="00900C18"/>
    <w:rsid w:val="009143AB"/>
    <w:rsid w:val="00914554"/>
    <w:rsid w:val="00931938"/>
    <w:rsid w:val="00931E65"/>
    <w:rsid w:val="00941976"/>
    <w:rsid w:val="00941CDF"/>
    <w:rsid w:val="00955218"/>
    <w:rsid w:val="00961DC5"/>
    <w:rsid w:val="009671C7"/>
    <w:rsid w:val="009772D1"/>
    <w:rsid w:val="009815B4"/>
    <w:rsid w:val="009A73C9"/>
    <w:rsid w:val="009C4B9C"/>
    <w:rsid w:val="009E3024"/>
    <w:rsid w:val="009F3A71"/>
    <w:rsid w:val="00A033C1"/>
    <w:rsid w:val="00A26475"/>
    <w:rsid w:val="00A45AD8"/>
    <w:rsid w:val="00A5089A"/>
    <w:rsid w:val="00A531CE"/>
    <w:rsid w:val="00A74513"/>
    <w:rsid w:val="00A767F1"/>
    <w:rsid w:val="00A8211B"/>
    <w:rsid w:val="00A84C82"/>
    <w:rsid w:val="00A963DC"/>
    <w:rsid w:val="00AA5BC1"/>
    <w:rsid w:val="00AB6986"/>
    <w:rsid w:val="00AC0BE0"/>
    <w:rsid w:val="00AC251E"/>
    <w:rsid w:val="00AD0B5F"/>
    <w:rsid w:val="00AE16A4"/>
    <w:rsid w:val="00AE61CD"/>
    <w:rsid w:val="00B0332C"/>
    <w:rsid w:val="00B03A50"/>
    <w:rsid w:val="00B03FDA"/>
    <w:rsid w:val="00B04A81"/>
    <w:rsid w:val="00B13085"/>
    <w:rsid w:val="00B20E81"/>
    <w:rsid w:val="00B22564"/>
    <w:rsid w:val="00B32FA1"/>
    <w:rsid w:val="00B34FA7"/>
    <w:rsid w:val="00B72BED"/>
    <w:rsid w:val="00B86074"/>
    <w:rsid w:val="00B86319"/>
    <w:rsid w:val="00B91224"/>
    <w:rsid w:val="00BA61E8"/>
    <w:rsid w:val="00BC317E"/>
    <w:rsid w:val="00BD0AD6"/>
    <w:rsid w:val="00BD7C12"/>
    <w:rsid w:val="00BE2066"/>
    <w:rsid w:val="00BE228D"/>
    <w:rsid w:val="00BE4352"/>
    <w:rsid w:val="00BF503F"/>
    <w:rsid w:val="00C01A11"/>
    <w:rsid w:val="00C11962"/>
    <w:rsid w:val="00C22E00"/>
    <w:rsid w:val="00C47F84"/>
    <w:rsid w:val="00C50339"/>
    <w:rsid w:val="00C54D81"/>
    <w:rsid w:val="00C63C1E"/>
    <w:rsid w:val="00C65AF8"/>
    <w:rsid w:val="00C66E01"/>
    <w:rsid w:val="00C715B2"/>
    <w:rsid w:val="00C90312"/>
    <w:rsid w:val="00C95B96"/>
    <w:rsid w:val="00C9751B"/>
    <w:rsid w:val="00CA67D9"/>
    <w:rsid w:val="00CB7C58"/>
    <w:rsid w:val="00CD480A"/>
    <w:rsid w:val="00CE1019"/>
    <w:rsid w:val="00CE12AD"/>
    <w:rsid w:val="00CE5E7D"/>
    <w:rsid w:val="00CE7965"/>
    <w:rsid w:val="00D042CD"/>
    <w:rsid w:val="00D10531"/>
    <w:rsid w:val="00D119E8"/>
    <w:rsid w:val="00D12920"/>
    <w:rsid w:val="00D2673C"/>
    <w:rsid w:val="00D3611D"/>
    <w:rsid w:val="00D4744B"/>
    <w:rsid w:val="00D759E9"/>
    <w:rsid w:val="00DA12BD"/>
    <w:rsid w:val="00DA325D"/>
    <w:rsid w:val="00DB465A"/>
    <w:rsid w:val="00DB629A"/>
    <w:rsid w:val="00DC4EC0"/>
    <w:rsid w:val="00DC611A"/>
    <w:rsid w:val="00DF6837"/>
    <w:rsid w:val="00E14096"/>
    <w:rsid w:val="00E178F3"/>
    <w:rsid w:val="00E32B81"/>
    <w:rsid w:val="00E34F7A"/>
    <w:rsid w:val="00E35D3C"/>
    <w:rsid w:val="00E374D6"/>
    <w:rsid w:val="00E378D6"/>
    <w:rsid w:val="00E456B6"/>
    <w:rsid w:val="00E528A2"/>
    <w:rsid w:val="00E600CE"/>
    <w:rsid w:val="00E67BAF"/>
    <w:rsid w:val="00E72202"/>
    <w:rsid w:val="00E764FD"/>
    <w:rsid w:val="00E77069"/>
    <w:rsid w:val="00E83430"/>
    <w:rsid w:val="00E840EB"/>
    <w:rsid w:val="00E86ED9"/>
    <w:rsid w:val="00E92B9A"/>
    <w:rsid w:val="00EA553B"/>
    <w:rsid w:val="00EA7905"/>
    <w:rsid w:val="00EB025B"/>
    <w:rsid w:val="00EB52B5"/>
    <w:rsid w:val="00EC525F"/>
    <w:rsid w:val="00ED7A43"/>
    <w:rsid w:val="00EE2719"/>
    <w:rsid w:val="00EE6A8B"/>
    <w:rsid w:val="00F01ADC"/>
    <w:rsid w:val="00F03DE3"/>
    <w:rsid w:val="00F10472"/>
    <w:rsid w:val="00F11CC4"/>
    <w:rsid w:val="00F15481"/>
    <w:rsid w:val="00F160AA"/>
    <w:rsid w:val="00F237C5"/>
    <w:rsid w:val="00F305FD"/>
    <w:rsid w:val="00F37EE7"/>
    <w:rsid w:val="00F4232F"/>
    <w:rsid w:val="00F6210B"/>
    <w:rsid w:val="00F721F6"/>
    <w:rsid w:val="00F812FF"/>
    <w:rsid w:val="00F928A1"/>
    <w:rsid w:val="00FA5ACC"/>
    <w:rsid w:val="00FC09FE"/>
    <w:rsid w:val="00FE4861"/>
    <w:rsid w:val="00FF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5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37556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37556"/>
    <w:rPr>
      <w:color w:val="954F72"/>
      <w:u w:val="single"/>
    </w:rPr>
  </w:style>
  <w:style w:type="paragraph" w:customStyle="1" w:styleId="xl65">
    <w:name w:val="xl65"/>
    <w:basedOn w:val="Normal"/>
    <w:rsid w:val="00537556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customStyle="1" w:styleId="xl66">
    <w:name w:val="xl66"/>
    <w:basedOn w:val="Normal"/>
    <w:rsid w:val="00537556"/>
    <w:pPr>
      <w:shd w:val="clear" w:color="000000" w:fill="4472C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table" w:styleId="Tablaconcuadrcula">
    <w:name w:val="Table Grid"/>
    <w:basedOn w:val="Tablanormal"/>
    <w:uiPriority w:val="39"/>
    <w:rsid w:val="00537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375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7556"/>
  </w:style>
  <w:style w:type="paragraph" w:styleId="Piedepgina">
    <w:name w:val="footer"/>
    <w:basedOn w:val="Normal"/>
    <w:link w:val="PiedepginaCar"/>
    <w:uiPriority w:val="99"/>
    <w:unhideWhenUsed/>
    <w:rsid w:val="005375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75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5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37556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37556"/>
    <w:rPr>
      <w:color w:val="954F72"/>
      <w:u w:val="single"/>
    </w:rPr>
  </w:style>
  <w:style w:type="paragraph" w:customStyle="1" w:styleId="xl65">
    <w:name w:val="xl65"/>
    <w:basedOn w:val="Normal"/>
    <w:rsid w:val="00537556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customStyle="1" w:styleId="xl66">
    <w:name w:val="xl66"/>
    <w:basedOn w:val="Normal"/>
    <w:rsid w:val="00537556"/>
    <w:pPr>
      <w:shd w:val="clear" w:color="000000" w:fill="4472C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table" w:styleId="Tablaconcuadrcula">
    <w:name w:val="Table Grid"/>
    <w:basedOn w:val="Tablanormal"/>
    <w:uiPriority w:val="39"/>
    <w:rsid w:val="00537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375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7556"/>
  </w:style>
  <w:style w:type="paragraph" w:styleId="Piedepgina">
    <w:name w:val="footer"/>
    <w:basedOn w:val="Normal"/>
    <w:link w:val="PiedepginaCar"/>
    <w:uiPriority w:val="99"/>
    <w:unhideWhenUsed/>
    <w:rsid w:val="005375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7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5873</Words>
  <Characters>32306</Characters>
  <Application>Microsoft Office Word</Application>
  <DocSecurity>0</DocSecurity>
  <Lines>269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Campoverde Criollo Maria Mercedes</dc:creator>
  <cp:lastModifiedBy>Campoverde Criollo Maria Mercedes</cp:lastModifiedBy>
  <cp:revision>1</cp:revision>
  <cp:lastPrinted>2017-06-14T21:16:00Z</cp:lastPrinted>
  <dcterms:created xsi:type="dcterms:W3CDTF">2023-02-10T10:48:00Z</dcterms:created>
  <dcterms:modified xsi:type="dcterms:W3CDTF">2023-02-10T10:49:00Z</dcterms:modified>
</cp:coreProperties>
</file>